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9178F" w14:textId="0A258759" w:rsidR="002B3038" w:rsidRPr="002A1753" w:rsidRDefault="002A1753" w:rsidP="002A1753">
      <w:pPr>
        <w:pStyle w:val="Heading2"/>
        <w:spacing w:before="0" w:after="0"/>
      </w:pPr>
      <w:r w:rsidRPr="002A1753">
        <w:t>Part 1.</w:t>
      </w:r>
    </w:p>
    <w:p w14:paraId="677F1B7E" w14:textId="20CB2961" w:rsidR="002A1753" w:rsidRPr="002A1753" w:rsidRDefault="002A1753" w:rsidP="002A1753">
      <w:pPr>
        <w:spacing w:after="0" w:line="240" w:lineRule="auto"/>
        <w:rPr>
          <w:lang w:val="vi-VN"/>
        </w:rPr>
      </w:pPr>
      <w:r w:rsidRPr="002A1753">
        <w:rPr>
          <w:b/>
          <w:bCs/>
          <w:lang w:val="vi-VN"/>
        </w:rPr>
        <w:t>Interviewer</w:t>
      </w:r>
      <w:r w:rsidRPr="002A1753">
        <w:rPr>
          <w:lang w:val="vi-VN"/>
        </w:rPr>
        <w:t>: OK, in our weekly spot about how to write a novel, I</w:t>
      </w:r>
      <w:r>
        <w:rPr>
          <w:lang w:val="vi-VN"/>
        </w:rPr>
        <w:t>’</w:t>
      </w:r>
      <w:r w:rsidRPr="002A1753">
        <w:rPr>
          <w:lang w:val="vi-VN"/>
        </w:rPr>
        <w:t>m talking to novelist Louise Doughty. Louise, this week we</w:t>
      </w:r>
      <w:r>
        <w:rPr>
          <w:lang w:val="vi-VN"/>
        </w:rPr>
        <w:t>’</w:t>
      </w:r>
      <w:r w:rsidRPr="002A1753">
        <w:rPr>
          <w:lang w:val="vi-VN"/>
        </w:rPr>
        <w:t xml:space="preserve">re talking about getting comments and feedback on your work from other people. </w:t>
      </w:r>
      <w:r>
        <w:rPr>
          <w:lang w:val="vi-VN"/>
        </w:rPr>
        <w:t>‘</w:t>
      </w:r>
      <w:r w:rsidRPr="002A1753">
        <w:rPr>
          <w:lang w:val="vi-VN"/>
        </w:rPr>
        <w:t>If there is anything in your own work you think particularly fine,</w:t>
      </w:r>
      <w:r>
        <w:rPr>
          <w:lang w:val="vi-VN"/>
        </w:rPr>
        <w:t>’</w:t>
      </w:r>
      <w:r w:rsidRPr="002A1753">
        <w:rPr>
          <w:lang w:val="vi-VN"/>
        </w:rPr>
        <w:t xml:space="preserve"> said Ernest Hemingway, </w:t>
      </w:r>
      <w:r>
        <w:rPr>
          <w:lang w:val="vi-VN"/>
        </w:rPr>
        <w:t>‘</w:t>
      </w:r>
      <w:r w:rsidRPr="002A1753">
        <w:rPr>
          <w:lang w:val="vi-VN"/>
        </w:rPr>
        <w:t>strike it out.</w:t>
      </w:r>
      <w:r>
        <w:rPr>
          <w:lang w:val="vi-VN"/>
        </w:rPr>
        <w:t>’</w:t>
      </w:r>
      <w:r w:rsidRPr="002A1753">
        <w:rPr>
          <w:lang w:val="vi-VN"/>
        </w:rPr>
        <w:t xml:space="preserve"> Is that good advice? </w:t>
      </w:r>
    </w:p>
    <w:p w14:paraId="124EAB6F" w14:textId="0E7C62E1" w:rsidR="002A1753" w:rsidRPr="002A1753" w:rsidRDefault="002A1753" w:rsidP="002A1753">
      <w:pPr>
        <w:spacing w:after="0" w:line="240" w:lineRule="auto"/>
        <w:rPr>
          <w:lang w:val="vi-VN"/>
        </w:rPr>
      </w:pPr>
      <w:r w:rsidRPr="002A1753">
        <w:rPr>
          <w:b/>
          <w:bCs/>
          <w:lang w:val="vi-VN"/>
        </w:rPr>
        <w:t>Novelist</w:t>
      </w:r>
      <w:r w:rsidRPr="002A1753">
        <w:rPr>
          <w:lang w:val="vi-VN"/>
        </w:rPr>
        <w:t xml:space="preserve">: Well, few would-be novelists aspire to be as plain and brutal as Hemingway, I suspect, but his dictum is still worth tucking into a corner of your brain — not to be followed slavishly, but as an antidote to that great curse of the inexperienced novelist: over-writing. </w:t>
      </w:r>
    </w:p>
    <w:p w14:paraId="6F13820F" w14:textId="77777777" w:rsidR="002A1753" w:rsidRPr="002A1753" w:rsidRDefault="002A1753" w:rsidP="002A1753">
      <w:pPr>
        <w:spacing w:after="0" w:line="240" w:lineRule="auto"/>
        <w:rPr>
          <w:lang w:val="vi-VN"/>
        </w:rPr>
      </w:pPr>
      <w:r w:rsidRPr="002A1753">
        <w:rPr>
          <w:b/>
          <w:bCs/>
          <w:lang w:val="vi-VN"/>
        </w:rPr>
        <w:t>Interviewer</w:t>
      </w:r>
      <w:r w:rsidRPr="002A1753">
        <w:rPr>
          <w:lang w:val="vi-VN"/>
        </w:rPr>
        <w:t xml:space="preserve">: How do you know if you are over-writing? </w:t>
      </w:r>
    </w:p>
    <w:p w14:paraId="5A717741" w14:textId="77777777" w:rsidR="002A1753" w:rsidRPr="002A1753" w:rsidRDefault="002A1753" w:rsidP="002A1753">
      <w:pPr>
        <w:spacing w:after="0" w:line="240" w:lineRule="auto"/>
        <w:rPr>
          <w:lang w:val="vi-VN"/>
        </w:rPr>
      </w:pPr>
      <w:r w:rsidRPr="002A1753">
        <w:rPr>
          <w:b/>
          <w:bCs/>
          <w:lang w:val="vi-VN"/>
        </w:rPr>
        <w:t>Novelist</w:t>
      </w:r>
      <w:r w:rsidRPr="002A1753">
        <w:rPr>
          <w:lang w:val="vi-VN"/>
        </w:rPr>
        <w:t xml:space="preserve">: Well, an excess of adverbs and adjectives is a clue. Repetition under the guise of emphasis is another, and extended metaphors should be rationed tightly. </w:t>
      </w:r>
    </w:p>
    <w:p w14:paraId="4DF8D18D" w14:textId="0FF09D33" w:rsidR="002A1753" w:rsidRPr="002A1753" w:rsidRDefault="002A1753" w:rsidP="002A1753">
      <w:pPr>
        <w:spacing w:after="0" w:line="240" w:lineRule="auto"/>
        <w:rPr>
          <w:lang w:val="vi-VN"/>
        </w:rPr>
      </w:pPr>
      <w:r w:rsidRPr="002A1753">
        <w:rPr>
          <w:b/>
          <w:bCs/>
          <w:lang w:val="vi-VN"/>
        </w:rPr>
        <w:t>Interviewer</w:t>
      </w:r>
      <w:r w:rsidRPr="002A1753">
        <w:rPr>
          <w:lang w:val="vi-VN"/>
        </w:rPr>
        <w:t>: Now, there comes a point in the writing of every novel when you just don</w:t>
      </w:r>
      <w:r>
        <w:rPr>
          <w:lang w:val="vi-VN"/>
        </w:rPr>
        <w:t>’</w:t>
      </w:r>
      <w:r w:rsidRPr="002A1753">
        <w:rPr>
          <w:lang w:val="vi-VN"/>
        </w:rPr>
        <w:t>t know anymore. You</w:t>
      </w:r>
      <w:r>
        <w:rPr>
          <w:lang w:val="vi-VN"/>
        </w:rPr>
        <w:t>’</w:t>
      </w:r>
      <w:r w:rsidRPr="002A1753">
        <w:rPr>
          <w:lang w:val="vi-VN"/>
        </w:rPr>
        <w:t>ve been immersed in it for weeks, possibly years. You</w:t>
      </w:r>
      <w:r>
        <w:rPr>
          <w:lang w:val="vi-VN"/>
        </w:rPr>
        <w:t>’</w:t>
      </w:r>
      <w:r w:rsidRPr="002A1753">
        <w:rPr>
          <w:lang w:val="vi-VN"/>
        </w:rPr>
        <w:t xml:space="preserve">ve lost sight of the original impetus behind the book and are plagued with self-doubt — yet at the same time you know there is something there and are not ready to give up on it. </w:t>
      </w:r>
    </w:p>
    <w:p w14:paraId="5D8BFF5D" w14:textId="77777777" w:rsidR="002A1753" w:rsidRPr="002A1753" w:rsidRDefault="002A1753" w:rsidP="002A1753">
      <w:pPr>
        <w:spacing w:after="0" w:line="240" w:lineRule="auto"/>
        <w:rPr>
          <w:lang w:val="vi-VN"/>
        </w:rPr>
      </w:pPr>
      <w:r w:rsidRPr="002A1753">
        <w:rPr>
          <w:b/>
          <w:bCs/>
          <w:lang w:val="vi-VN"/>
        </w:rPr>
        <w:t>Novelist</w:t>
      </w:r>
      <w:r w:rsidRPr="002A1753">
        <w:rPr>
          <w:lang w:val="vi-VN"/>
        </w:rPr>
        <w:t xml:space="preserve">: Yes, and this is the point at which you should be getting feedback. </w:t>
      </w:r>
    </w:p>
    <w:p w14:paraId="5ED07743" w14:textId="77777777" w:rsidR="002A1753" w:rsidRPr="002A1753" w:rsidRDefault="002A1753" w:rsidP="002A1753">
      <w:pPr>
        <w:spacing w:after="0" w:line="240" w:lineRule="auto"/>
        <w:rPr>
          <w:lang w:val="vi-VN"/>
        </w:rPr>
      </w:pPr>
      <w:r w:rsidRPr="002A1753">
        <w:rPr>
          <w:b/>
          <w:bCs/>
          <w:lang w:val="vi-VN"/>
        </w:rPr>
        <w:t>Interviewer</w:t>
      </w:r>
      <w:r w:rsidRPr="002A1753">
        <w:rPr>
          <w:lang w:val="vi-VN"/>
        </w:rPr>
        <w:t>: From whom?</w:t>
      </w:r>
    </w:p>
    <w:p w14:paraId="7E7C356E" w14:textId="4396FB0A" w:rsidR="002A1753" w:rsidRPr="002A1753" w:rsidRDefault="002A1753" w:rsidP="002A1753">
      <w:pPr>
        <w:spacing w:after="0" w:line="240" w:lineRule="auto"/>
        <w:rPr>
          <w:lang w:val="vi-VN"/>
        </w:rPr>
      </w:pPr>
      <w:r w:rsidRPr="002A1753">
        <w:rPr>
          <w:b/>
          <w:bCs/>
          <w:lang w:val="vi-VN"/>
        </w:rPr>
        <w:t>Novelist</w:t>
      </w:r>
      <w:r w:rsidRPr="002A1753">
        <w:rPr>
          <w:lang w:val="vi-VN"/>
        </w:rPr>
        <w:t>: As a rule, I</w:t>
      </w:r>
      <w:r>
        <w:rPr>
          <w:lang w:val="vi-VN"/>
        </w:rPr>
        <w:t>’</w:t>
      </w:r>
      <w:r w:rsidRPr="002A1753">
        <w:rPr>
          <w:lang w:val="vi-VN"/>
        </w:rPr>
        <w:t>d advise against getting it from your nearest and dearest. You will be wounded by their criticism and suspicious of their praise. Instead, join a writing community of some sort. You need comments from another writer. Those who have been logging onto my website will know that such a community has formed there. Creative writing courses and book groups are also good places to find like-minded souls. Through such contacts, you can find someone who understands what you are trying to do — which is not the same as someone who is uncritical of the way you do it. There is a time and a place for emotional support, but that is not what we are talking about here.</w:t>
      </w:r>
    </w:p>
    <w:p w14:paraId="7E1AB2F8" w14:textId="77777777" w:rsidR="002A1753" w:rsidRPr="002A1753" w:rsidRDefault="002A1753" w:rsidP="002A1753">
      <w:pPr>
        <w:spacing w:after="0" w:line="240" w:lineRule="auto"/>
        <w:rPr>
          <w:lang w:val="vi-VN"/>
        </w:rPr>
      </w:pPr>
      <w:r w:rsidRPr="002A1753">
        <w:rPr>
          <w:b/>
          <w:bCs/>
          <w:lang w:val="vi-VN"/>
        </w:rPr>
        <w:t>Interviewer</w:t>
      </w:r>
      <w:r w:rsidRPr="002A1753">
        <w:rPr>
          <w:lang w:val="vi-VN"/>
        </w:rPr>
        <w:t xml:space="preserve">: What kind of comments are useful in your view? </w:t>
      </w:r>
    </w:p>
    <w:p w14:paraId="6150D797" w14:textId="5962900D" w:rsidR="002A1753" w:rsidRPr="002A1753" w:rsidRDefault="002A1753" w:rsidP="002A1753">
      <w:pPr>
        <w:spacing w:after="0" w:line="240" w:lineRule="auto"/>
        <w:rPr>
          <w:lang w:val="vi-VN"/>
        </w:rPr>
      </w:pPr>
      <w:r w:rsidRPr="002A1753">
        <w:rPr>
          <w:b/>
          <w:bCs/>
          <w:lang w:val="vi-VN"/>
        </w:rPr>
        <w:t>Novelist</w:t>
      </w:r>
      <w:r w:rsidRPr="002A1753">
        <w:rPr>
          <w:lang w:val="vi-VN"/>
        </w:rPr>
        <w:t xml:space="preserve">: Well, you need someone who is prepared to say, </w:t>
      </w:r>
      <w:r>
        <w:rPr>
          <w:lang w:val="vi-VN"/>
        </w:rPr>
        <w:t>‘</w:t>
      </w:r>
      <w:r w:rsidRPr="002A1753">
        <w:rPr>
          <w:lang w:val="vi-VN"/>
        </w:rPr>
        <w:t>I really like the opening paragraph but I thought it went a bit wrong after that because ...</w:t>
      </w:r>
      <w:r>
        <w:rPr>
          <w:lang w:val="vi-VN"/>
        </w:rPr>
        <w:t>’</w:t>
      </w:r>
      <w:r w:rsidRPr="002A1753">
        <w:rPr>
          <w:lang w:val="vi-VN"/>
        </w:rPr>
        <w:t xml:space="preserve"> and, crucially, is prepared to be specific. </w:t>
      </w:r>
      <w:r>
        <w:rPr>
          <w:lang w:val="vi-VN"/>
        </w:rPr>
        <w:t>‘</w:t>
      </w:r>
      <w:r w:rsidRPr="002A1753">
        <w:rPr>
          <w:lang w:val="vi-VN"/>
        </w:rPr>
        <w:t>I just didn</w:t>
      </w:r>
      <w:r>
        <w:rPr>
          <w:lang w:val="vi-VN"/>
        </w:rPr>
        <w:t>’</w:t>
      </w:r>
      <w:r w:rsidRPr="002A1753">
        <w:rPr>
          <w:lang w:val="vi-VN"/>
        </w:rPr>
        <w:t>t like him</w:t>
      </w:r>
      <w:r>
        <w:rPr>
          <w:lang w:val="vi-VN"/>
        </w:rPr>
        <w:t>’</w:t>
      </w:r>
      <w:r w:rsidRPr="002A1753">
        <w:rPr>
          <w:lang w:val="vi-VN"/>
        </w:rPr>
        <w:t xml:space="preserve"> is not a helpful comment on a character. </w:t>
      </w:r>
      <w:r>
        <w:rPr>
          <w:lang w:val="vi-VN"/>
        </w:rPr>
        <w:t>‘</w:t>
      </w:r>
      <w:r w:rsidRPr="002A1753">
        <w:rPr>
          <w:lang w:val="vi-VN"/>
        </w:rPr>
        <w:t>I lost sympathy with him in the scene where he tells his brother the truth because I thought he was too brutal. Maybe you should re-write it making his motivation clearer and his language softer.</w:t>
      </w:r>
      <w:r>
        <w:rPr>
          <w:lang w:val="vi-VN"/>
        </w:rPr>
        <w:t>’</w:t>
      </w:r>
      <w:r w:rsidRPr="002A1753">
        <w:rPr>
          <w:lang w:val="vi-VN"/>
        </w:rPr>
        <w:t xml:space="preserve"> That is useful advice: you can choose whether to take it or discard it. Similarly, at the level of prose style, some well-meaning person might say </w:t>
      </w:r>
      <w:r>
        <w:rPr>
          <w:lang w:val="vi-VN"/>
        </w:rPr>
        <w:t>‘</w:t>
      </w:r>
      <w:r w:rsidRPr="002A1753">
        <w:rPr>
          <w:lang w:val="vi-VN"/>
        </w:rPr>
        <w:t>It</w:t>
      </w:r>
      <w:r>
        <w:rPr>
          <w:lang w:val="vi-VN"/>
        </w:rPr>
        <w:t>’</w:t>
      </w:r>
      <w:r w:rsidRPr="002A1753">
        <w:rPr>
          <w:lang w:val="vi-VN"/>
        </w:rPr>
        <w:t>s a bit boring</w:t>
      </w:r>
      <w:r>
        <w:rPr>
          <w:lang w:val="vi-VN"/>
        </w:rPr>
        <w:t>’</w:t>
      </w:r>
      <w:r w:rsidRPr="002A1753">
        <w:rPr>
          <w:lang w:val="vi-VN"/>
        </w:rPr>
        <w:t xml:space="preserve">, but a helpful critic would say </w:t>
      </w:r>
      <w:r>
        <w:rPr>
          <w:lang w:val="vi-VN"/>
        </w:rPr>
        <w:t>‘</w:t>
      </w:r>
      <w:r w:rsidRPr="002A1753">
        <w:rPr>
          <w:lang w:val="vi-VN"/>
        </w:rPr>
        <w:t>You have three paragraphs of description here before you tell us who is talking; maybe you should consider starting the conversation first and weaving all the description in, instead of having it all in one chunk.</w:t>
      </w:r>
      <w:r>
        <w:rPr>
          <w:lang w:val="vi-VN"/>
        </w:rPr>
        <w:t>’</w:t>
      </w:r>
      <w:r w:rsidRPr="002A1753">
        <w:rPr>
          <w:lang w:val="vi-VN"/>
        </w:rPr>
        <w:t xml:space="preserve"> </w:t>
      </w:r>
    </w:p>
    <w:p w14:paraId="756BB3AA" w14:textId="77777777" w:rsidR="002A1753" w:rsidRPr="002A1753" w:rsidRDefault="002A1753" w:rsidP="002A1753">
      <w:pPr>
        <w:spacing w:after="0" w:line="240" w:lineRule="auto"/>
        <w:rPr>
          <w:lang w:val="vi-VN"/>
        </w:rPr>
      </w:pPr>
      <w:r w:rsidRPr="002A1753">
        <w:rPr>
          <w:b/>
          <w:bCs/>
          <w:lang w:val="vi-VN"/>
        </w:rPr>
        <w:t>Interviewer</w:t>
      </w:r>
      <w:r w:rsidRPr="002A1753">
        <w:rPr>
          <w:lang w:val="vi-VN"/>
        </w:rPr>
        <w:t xml:space="preserve">: How do you personally get feedback on your work? </w:t>
      </w:r>
    </w:p>
    <w:p w14:paraId="3FD86B9B" w14:textId="6AA17B5B" w:rsidR="002A1753" w:rsidRPr="002A1753" w:rsidRDefault="002A1753" w:rsidP="002A1753">
      <w:pPr>
        <w:spacing w:after="0" w:line="240" w:lineRule="auto"/>
        <w:rPr>
          <w:lang w:val="vi-VN"/>
        </w:rPr>
      </w:pPr>
      <w:r w:rsidRPr="002A1753">
        <w:rPr>
          <w:b/>
          <w:bCs/>
          <w:lang w:val="vi-VN"/>
        </w:rPr>
        <w:t>Novelist</w:t>
      </w:r>
      <w:r w:rsidRPr="002A1753">
        <w:rPr>
          <w:lang w:val="vi-VN"/>
        </w:rPr>
        <w:t>: The most fruitful relationships I have with other writers are with the novelists with whom I swap work - usually the person whose novel is under discussion pays for dinner. If you can find other novelists who are working at a similar level to yourself, with similar interests, and who are frank and unafraid of frankness from you, then keep them close at hand.</w:t>
      </w:r>
    </w:p>
    <w:p w14:paraId="6CA4F40B" w14:textId="48642863" w:rsidR="002A1753" w:rsidRPr="002A1753" w:rsidRDefault="002A1753" w:rsidP="002A1753">
      <w:pPr>
        <w:spacing w:after="0" w:line="240" w:lineRule="auto"/>
        <w:rPr>
          <w:lang w:val="vi-VN"/>
        </w:rPr>
      </w:pPr>
      <w:r w:rsidRPr="002A1753">
        <w:rPr>
          <w:b/>
          <w:bCs/>
          <w:lang w:val="vi-VN"/>
        </w:rPr>
        <w:t>Interviewer</w:t>
      </w:r>
      <w:r w:rsidRPr="002A1753">
        <w:rPr>
          <w:lang w:val="vi-VN"/>
        </w:rPr>
        <w:t>: Now what about reactions to feedback? We</w:t>
      </w:r>
      <w:r>
        <w:rPr>
          <w:lang w:val="vi-VN"/>
        </w:rPr>
        <w:t>’</w:t>
      </w:r>
      <w:r w:rsidRPr="002A1753">
        <w:rPr>
          <w:lang w:val="vi-VN"/>
        </w:rPr>
        <w:t>ve talked about getting it, but what about when you</w:t>
      </w:r>
      <w:r>
        <w:rPr>
          <w:lang w:val="vi-VN"/>
        </w:rPr>
        <w:t>’</w:t>
      </w:r>
      <w:r w:rsidRPr="002A1753">
        <w:rPr>
          <w:lang w:val="vi-VN"/>
        </w:rPr>
        <w:t xml:space="preserve">ve got it? </w:t>
      </w:r>
    </w:p>
    <w:p w14:paraId="0F3348EE" w14:textId="1CDD533E" w:rsidR="002A1753" w:rsidRPr="002A1753" w:rsidRDefault="002A1753" w:rsidP="002A1753">
      <w:pPr>
        <w:spacing w:after="0" w:line="240" w:lineRule="auto"/>
        <w:rPr>
          <w:lang w:val="vi-VN"/>
        </w:rPr>
      </w:pPr>
      <w:r w:rsidRPr="002A1753">
        <w:rPr>
          <w:b/>
          <w:bCs/>
          <w:lang w:val="vi-VN"/>
        </w:rPr>
        <w:t>Novelist</w:t>
      </w:r>
      <w:r w:rsidRPr="002A1753">
        <w:rPr>
          <w:lang w:val="vi-VN"/>
        </w:rPr>
        <w:t xml:space="preserve">: Well, even with a trusted ally, there comes a point when you have to stick to your guns and say, </w:t>
      </w:r>
      <w:r>
        <w:rPr>
          <w:lang w:val="vi-VN"/>
        </w:rPr>
        <w:t>‘</w:t>
      </w:r>
      <w:r w:rsidRPr="002A1753">
        <w:rPr>
          <w:lang w:val="vi-VN"/>
        </w:rPr>
        <w:t>This person whom I really respect doesn</w:t>
      </w:r>
      <w:r>
        <w:rPr>
          <w:lang w:val="vi-VN"/>
        </w:rPr>
        <w:t>’</w:t>
      </w:r>
      <w:r w:rsidRPr="002A1753">
        <w:rPr>
          <w:lang w:val="vi-VN"/>
        </w:rPr>
        <w:t>t like this bit but I do and it</w:t>
      </w:r>
      <w:r>
        <w:rPr>
          <w:lang w:val="vi-VN"/>
        </w:rPr>
        <w:t>’</w:t>
      </w:r>
      <w:r w:rsidRPr="002A1753">
        <w:rPr>
          <w:lang w:val="vi-VN"/>
        </w:rPr>
        <w:t>s staying in.</w:t>
      </w:r>
      <w:r>
        <w:rPr>
          <w:lang w:val="vi-VN"/>
        </w:rPr>
        <w:t>’</w:t>
      </w:r>
      <w:r w:rsidRPr="002A1753">
        <w:rPr>
          <w:lang w:val="vi-VN"/>
        </w:rPr>
        <w:t xml:space="preserve"> And of course, feedback can be annoying. For a start, a lot of the criticism you receive will be stuff which you knew already in your heart of hearts - you were just hoping nobody else would notice. And sometimes, you will bristle at a certain comment on your work, not because it is untrue but because the consequences of righting that particular defect are too daunting to contemplate at that particular time - accurate criticism is the most painful of all. On other occasions, you will have a gut feeling that the person reading your work just doesn</w:t>
      </w:r>
      <w:r>
        <w:rPr>
          <w:lang w:val="vi-VN"/>
        </w:rPr>
        <w:t>’</w:t>
      </w:r>
      <w:r w:rsidRPr="002A1753">
        <w:rPr>
          <w:lang w:val="vi-VN"/>
        </w:rPr>
        <w:t>t `get</w:t>
      </w:r>
      <w:r>
        <w:rPr>
          <w:lang w:val="vi-VN"/>
        </w:rPr>
        <w:t>’</w:t>
      </w:r>
      <w:r w:rsidRPr="002A1753">
        <w:rPr>
          <w:lang w:val="vi-VN"/>
        </w:rPr>
        <w:t xml:space="preserve"> it, or wants you to write a different novel entirely. Frequently, the only way to work out if criticism is useful is to nod sagely, then file it in a drawer. When the wounds have healed over and your ego is not under immediate threat, then you will be able to assess its true worth. </w:t>
      </w:r>
    </w:p>
    <w:p w14:paraId="3D817A8C" w14:textId="326C66F1" w:rsidR="002A1753" w:rsidRPr="002A1753" w:rsidRDefault="002A1753" w:rsidP="002A1753">
      <w:pPr>
        <w:spacing w:after="0" w:line="240" w:lineRule="auto"/>
        <w:rPr>
          <w:lang w:val="vi-VN"/>
        </w:rPr>
      </w:pPr>
      <w:r w:rsidRPr="002A1753">
        <w:rPr>
          <w:b/>
          <w:bCs/>
          <w:lang w:val="vi-VN"/>
        </w:rPr>
        <w:t>Interviewer</w:t>
      </w:r>
      <w:r w:rsidRPr="002A1753">
        <w:rPr>
          <w:lang w:val="vi-VN"/>
        </w:rPr>
        <w:t>: Right. Now let</w:t>
      </w:r>
      <w:r>
        <w:rPr>
          <w:lang w:val="vi-VN"/>
        </w:rPr>
        <w:t>’</w:t>
      </w:r>
      <w:r w:rsidRPr="002A1753">
        <w:rPr>
          <w:lang w:val="vi-VN"/>
        </w:rPr>
        <w:t>s move on to talk about ...</w:t>
      </w:r>
    </w:p>
    <w:p w14:paraId="3607DBA6" w14:textId="5BA5CBA0" w:rsidR="002A1753" w:rsidRDefault="002A1753" w:rsidP="002A1753">
      <w:pPr>
        <w:pStyle w:val="Heading2"/>
        <w:spacing w:before="0" w:after="0"/>
      </w:pPr>
      <w:r>
        <w:lastRenderedPageBreak/>
        <w:t>Part 2.</w:t>
      </w:r>
    </w:p>
    <w:p w14:paraId="17028F37" w14:textId="77777777" w:rsidR="002A1753" w:rsidRPr="002A1753" w:rsidRDefault="002A1753" w:rsidP="002A1753">
      <w:pPr>
        <w:spacing w:after="0" w:line="240" w:lineRule="auto"/>
        <w:rPr>
          <w:lang w:val="vi-VN"/>
        </w:rPr>
      </w:pPr>
      <w:r w:rsidRPr="002A1753">
        <w:rPr>
          <w:lang w:val="vi-VN"/>
        </w:rPr>
        <w:t>My presentation today is on how the science of genetics is being used to shed light on the origin of manuscripts - anything written by hand - produced in the medieval period ... that is ... the period between the fifth and fifteenth centuries AD.</w:t>
      </w:r>
    </w:p>
    <w:p w14:paraId="583CF072" w14:textId="77777777" w:rsidR="002A1753" w:rsidRPr="002A1753" w:rsidRDefault="002A1753" w:rsidP="002A1753">
      <w:pPr>
        <w:spacing w:after="0" w:line="240" w:lineRule="auto"/>
        <w:rPr>
          <w:lang w:val="vi-VN"/>
        </w:rPr>
      </w:pPr>
      <w:r w:rsidRPr="002A1753">
        <w:rPr>
          <w:lang w:val="vi-VN"/>
        </w:rPr>
        <w:t>As many of you know, thousands of medieval handwritten books still exist today. Some of them have a clear provenance, that is, we know exactly where and when they were written, but the origin of many manuscripts has been a complete mystery, that is, until two thousand and nine when geneticists started using DNA testing to shed light on their origins.</w:t>
      </w:r>
    </w:p>
    <w:p w14:paraId="34E1197C" w14:textId="77777777" w:rsidR="002A1753" w:rsidRPr="002A1753" w:rsidRDefault="002A1753" w:rsidP="002A1753">
      <w:pPr>
        <w:spacing w:after="0" w:line="240" w:lineRule="auto"/>
        <w:rPr>
          <w:lang w:val="vi-VN"/>
        </w:rPr>
      </w:pPr>
      <w:r w:rsidRPr="002A1753">
        <w:rPr>
          <w:lang w:val="vi-VN"/>
        </w:rPr>
        <w:t>But before looking at the new research, I need to explain something about the way the manuscripts were produced - particularly what they were written on. Virtually all were written on treated animal skins and there were essentially two types.</w:t>
      </w:r>
    </w:p>
    <w:p w14:paraId="3A9B7C3E" w14:textId="77777777" w:rsidR="002A1753" w:rsidRPr="002A1753" w:rsidRDefault="002A1753" w:rsidP="002A1753">
      <w:pPr>
        <w:spacing w:after="0" w:line="240" w:lineRule="auto"/>
        <w:rPr>
          <w:lang w:val="vi-VN"/>
        </w:rPr>
      </w:pPr>
      <w:r w:rsidRPr="002A1753">
        <w:rPr>
          <w:lang w:val="vi-VN"/>
        </w:rPr>
        <w:t xml:space="preserve">The first was parchment, which is made of sheep skin. It has the quality of being very white but also being </w:t>
      </w:r>
      <w:r w:rsidRPr="002A1753">
        <w:rPr>
          <w:b/>
          <w:bCs/>
          <w:u w:val="single"/>
          <w:lang w:val="vi-VN"/>
        </w:rPr>
        <w:t>thin</w:t>
      </w:r>
      <w:r w:rsidRPr="002A1753">
        <w:rPr>
          <w:lang w:val="vi-VN"/>
        </w:rPr>
        <w:t xml:space="preserve">. It has a naturally greasy surface which meant it was hard to erase writing from it. This made it much sought after for </w:t>
      </w:r>
      <w:r w:rsidRPr="002A1753">
        <w:rPr>
          <w:b/>
          <w:bCs/>
          <w:u w:val="single"/>
          <w:lang w:val="vi-VN"/>
        </w:rPr>
        <w:t>court documents</w:t>
      </w:r>
      <w:r w:rsidRPr="002A1753">
        <w:rPr>
          <w:lang w:val="vi-VN"/>
        </w:rPr>
        <w:t xml:space="preserve"> in medieval times.</w:t>
      </w:r>
    </w:p>
    <w:p w14:paraId="79FA3A53" w14:textId="25F60CDD" w:rsidR="002A1753" w:rsidRPr="002A1753" w:rsidRDefault="002A1753" w:rsidP="002A1753">
      <w:pPr>
        <w:spacing w:after="0" w:line="240" w:lineRule="auto"/>
        <w:rPr>
          <w:lang w:val="vi-VN"/>
        </w:rPr>
      </w:pPr>
      <w:r w:rsidRPr="002A1753">
        <w:rPr>
          <w:lang w:val="vi-VN"/>
        </w:rPr>
        <w:t xml:space="preserve">The second type is vellum, which is calf skin. </w:t>
      </w:r>
      <w:bookmarkStart w:id="0" w:name="OLE_LINK16"/>
      <w:bookmarkStart w:id="1" w:name="OLE_LINK17"/>
      <w:r w:rsidRPr="002A1753">
        <w:rPr>
          <w:lang w:val="vi-VN"/>
        </w:rPr>
        <w:t xml:space="preserve">This was most often used for any very </w:t>
      </w:r>
      <w:r>
        <w:rPr>
          <w:lang w:val="vi-VN"/>
        </w:rPr>
        <w:t>‘</w:t>
      </w:r>
      <w:r w:rsidRPr="002A1753">
        <w:rPr>
          <w:lang w:val="vi-VN"/>
        </w:rPr>
        <w:t>high- status</w:t>
      </w:r>
      <w:r>
        <w:rPr>
          <w:lang w:val="vi-VN"/>
        </w:rPr>
        <w:t>’</w:t>
      </w:r>
      <w:r w:rsidRPr="002A1753">
        <w:rPr>
          <w:lang w:val="vi-VN"/>
        </w:rPr>
        <w:t xml:space="preserve"> documents because it provided the best writing surface so scribes could achieve lettering of </w:t>
      </w:r>
      <w:r w:rsidRPr="002A1753">
        <w:rPr>
          <w:b/>
          <w:bCs/>
          <w:u w:val="single"/>
          <w:lang w:val="vi-VN"/>
        </w:rPr>
        <w:t>high quality</w:t>
      </w:r>
      <w:r w:rsidRPr="002A1753">
        <w:rPr>
          <w:lang w:val="vi-VN"/>
        </w:rPr>
        <w:t>.</w:t>
      </w:r>
      <w:bookmarkEnd w:id="0"/>
      <w:bookmarkEnd w:id="1"/>
    </w:p>
    <w:p w14:paraId="0F9C8043" w14:textId="77777777" w:rsidR="002A1753" w:rsidRPr="002A1753" w:rsidRDefault="002A1753" w:rsidP="002A1753">
      <w:pPr>
        <w:spacing w:after="0" w:line="240" w:lineRule="auto"/>
        <w:rPr>
          <w:lang w:val="vi-VN"/>
        </w:rPr>
      </w:pPr>
      <w:r w:rsidRPr="002A1753">
        <w:rPr>
          <w:lang w:val="vi-VN"/>
        </w:rPr>
        <w:t xml:space="preserve">So, once the animal hides had been chosen, they had to be prepared. Where the right materials were on hand, the skins were put into large </w:t>
      </w:r>
      <w:r w:rsidRPr="002A1753">
        <w:rPr>
          <w:bCs/>
          <w:lang w:val="vi-VN"/>
        </w:rPr>
        <w:t>barrels or vats</w:t>
      </w:r>
      <w:r w:rsidRPr="002A1753">
        <w:rPr>
          <w:lang w:val="vi-VN"/>
        </w:rPr>
        <w:t xml:space="preserve"> of lime, where they were agitated or stirred frequently.</w:t>
      </w:r>
    </w:p>
    <w:p w14:paraId="01F1326E" w14:textId="2AF179EC" w:rsidR="002A1753" w:rsidRPr="002A1753" w:rsidRDefault="002A1753" w:rsidP="002A1753">
      <w:pPr>
        <w:spacing w:after="0" w:line="240" w:lineRule="auto"/>
        <w:rPr>
          <w:lang w:val="vi-VN"/>
        </w:rPr>
      </w:pPr>
      <w:r w:rsidRPr="002A1753">
        <w:rPr>
          <w:lang w:val="vi-VN"/>
        </w:rPr>
        <w:t>But if lime wasn</w:t>
      </w:r>
      <w:r>
        <w:rPr>
          <w:lang w:val="vi-VN"/>
        </w:rPr>
        <w:t>’</w:t>
      </w:r>
      <w:r w:rsidRPr="002A1753">
        <w:rPr>
          <w:lang w:val="vi-VN"/>
        </w:rPr>
        <w:t xml:space="preserve">t available, then </w:t>
      </w:r>
      <w:r w:rsidRPr="002A1753">
        <w:rPr>
          <w:bCs/>
          <w:lang w:val="vi-VN"/>
        </w:rPr>
        <w:t>the hides were</w:t>
      </w:r>
      <w:r w:rsidRPr="002A1753">
        <w:rPr>
          <w:b/>
          <w:lang w:val="vi-VN"/>
        </w:rPr>
        <w:t xml:space="preserve"> </w:t>
      </w:r>
      <w:r w:rsidRPr="002A1753">
        <w:rPr>
          <w:b/>
          <w:u w:val="single"/>
          <w:lang w:val="vi-VN"/>
        </w:rPr>
        <w:t>buried</w:t>
      </w:r>
      <w:r w:rsidRPr="002A1753">
        <w:rPr>
          <w:lang w:val="vi-VN"/>
        </w:rPr>
        <w:t>. Both these techniques were designed to cause the hair to slough off, and the skins to become gelatinous and therefore more flexible.</w:t>
      </w:r>
    </w:p>
    <w:p w14:paraId="1D286042" w14:textId="77777777" w:rsidR="002A1753" w:rsidRPr="002A1753" w:rsidRDefault="002A1753" w:rsidP="002A1753">
      <w:pPr>
        <w:spacing w:after="0" w:line="240" w:lineRule="auto"/>
        <w:rPr>
          <w:lang w:val="vi-VN"/>
        </w:rPr>
      </w:pPr>
      <w:r w:rsidRPr="002A1753">
        <w:rPr>
          <w:lang w:val="vi-VN"/>
        </w:rPr>
        <w:t xml:space="preserve">The next stage was to put the hides on stretcher frames and pull them very tight. While on the frame they were scraped with a moon-shaped knife in order to create a </w:t>
      </w:r>
      <w:r w:rsidRPr="002A1753">
        <w:rPr>
          <w:b/>
          <w:bCs/>
          <w:u w:val="single"/>
          <w:lang w:val="vi-VN"/>
        </w:rPr>
        <w:t>uniform thickness</w:t>
      </w:r>
      <w:r w:rsidRPr="002A1753">
        <w:rPr>
          <w:lang w:val="vi-VN"/>
        </w:rPr>
        <w:t>.</w:t>
      </w:r>
    </w:p>
    <w:p w14:paraId="31018398" w14:textId="77777777" w:rsidR="002A1753" w:rsidRPr="002A1753" w:rsidRDefault="002A1753" w:rsidP="002A1753">
      <w:pPr>
        <w:spacing w:after="0" w:line="240" w:lineRule="auto"/>
        <w:rPr>
          <w:lang w:val="vi-VN"/>
        </w:rPr>
      </w:pPr>
      <w:r w:rsidRPr="002A1753">
        <w:rPr>
          <w:lang w:val="vi-VN"/>
        </w:rPr>
        <w:t xml:space="preserve">For parchment, that was the end of the process, but for vellum there was an additional stage where it was </w:t>
      </w:r>
      <w:r w:rsidRPr="002A1753">
        <w:rPr>
          <w:b/>
          <w:bCs/>
          <w:u w:val="single"/>
          <w:lang w:val="vi-VN"/>
        </w:rPr>
        <w:t>bleached</w:t>
      </w:r>
      <w:r w:rsidRPr="002A1753">
        <w:rPr>
          <w:lang w:val="vi-VN"/>
        </w:rPr>
        <w:t>, in order to achieve the desired colour.</w:t>
      </w:r>
    </w:p>
    <w:p w14:paraId="222230DE" w14:textId="18D3CC4C" w:rsidR="002A1753" w:rsidRPr="002A1753" w:rsidRDefault="002A1753" w:rsidP="002A1753">
      <w:pPr>
        <w:spacing w:after="0" w:line="240" w:lineRule="auto"/>
        <w:rPr>
          <w:lang w:val="vi-VN"/>
        </w:rPr>
      </w:pPr>
      <w:r w:rsidRPr="002A1753">
        <w:rPr>
          <w:lang w:val="vi-VN"/>
        </w:rPr>
        <w:t xml:space="preserve">So, what does all this preparation mean for the quest to identify the origins of </w:t>
      </w:r>
      <w:r>
        <w:rPr>
          <w:lang w:val="vi-VN"/>
        </w:rPr>
        <w:t>‘</w:t>
      </w:r>
      <w:r w:rsidRPr="002A1753">
        <w:rPr>
          <w:lang w:val="vi-VN"/>
        </w:rPr>
        <w:t>mystery</w:t>
      </w:r>
      <w:r>
        <w:rPr>
          <w:lang w:val="vi-VN"/>
        </w:rPr>
        <w:t>’</w:t>
      </w:r>
      <w:r w:rsidRPr="002A1753">
        <w:rPr>
          <w:lang w:val="vi-VN"/>
        </w:rPr>
        <w:t xml:space="preserve"> manuscripts?</w:t>
      </w:r>
    </w:p>
    <w:p w14:paraId="14B9758A" w14:textId="77777777" w:rsidR="002A1753" w:rsidRPr="002A1753" w:rsidRDefault="002A1753" w:rsidP="002A1753">
      <w:pPr>
        <w:spacing w:after="0" w:line="240" w:lineRule="auto"/>
        <w:rPr>
          <w:lang w:val="vi-VN"/>
        </w:rPr>
      </w:pPr>
      <w:r w:rsidRPr="002A1753">
        <w:rPr>
          <w:lang w:val="vi-VN"/>
        </w:rPr>
        <w:t xml:space="preserve">Well, until recently the only way historians and other academics were able to guess at origins was either through the analysis of the handwriting style, or from the </w:t>
      </w:r>
      <w:r w:rsidRPr="002A1753">
        <w:rPr>
          <w:b/>
          <w:bCs/>
          <w:u w:val="single"/>
          <w:lang w:val="vi-VN"/>
        </w:rPr>
        <w:t>dialect</w:t>
      </w:r>
      <w:r w:rsidRPr="002A1753">
        <w:rPr>
          <w:lang w:val="vi-VN"/>
        </w:rPr>
        <w:t xml:space="preserve"> in which the piece was written. But these techniques have proven unreliable, for a number of reasons.</w:t>
      </w:r>
    </w:p>
    <w:p w14:paraId="29DEEE26" w14:textId="77777777" w:rsidR="002A1753" w:rsidRPr="002A1753" w:rsidRDefault="002A1753" w:rsidP="002A1753">
      <w:pPr>
        <w:spacing w:after="0" w:line="240" w:lineRule="auto"/>
        <w:rPr>
          <w:lang w:val="vi-VN"/>
        </w:rPr>
      </w:pPr>
      <w:r w:rsidRPr="002A1753">
        <w:rPr>
          <w:lang w:val="vi-VN"/>
        </w:rPr>
        <w:t>It was thus decided to try to look at the problem from a different angle ... to start from what is known, that is, the small number of manuscripts whose origins we do already know. Because these parchments and vellum are both made from animal hides, it was possible to subject them to DNA testing and to identify the genetic markers for the date and location of production</w:t>
      </w:r>
    </w:p>
    <w:p w14:paraId="6862F86D" w14:textId="7E7A1E24" w:rsidR="002A1753" w:rsidRPr="002A1753" w:rsidRDefault="002A1753" w:rsidP="002A1753">
      <w:pPr>
        <w:spacing w:after="0" w:line="240" w:lineRule="auto"/>
        <w:rPr>
          <w:lang w:val="vi-VN"/>
        </w:rPr>
      </w:pPr>
      <w:r w:rsidRPr="002A1753">
        <w:rPr>
          <w:lang w:val="vi-VN"/>
        </w:rPr>
        <w:t xml:space="preserve">From this was created what is known as a </w:t>
      </w:r>
      <w:r>
        <w:rPr>
          <w:lang w:val="vi-VN"/>
        </w:rPr>
        <w:t>‘</w:t>
      </w:r>
      <w:r w:rsidRPr="002A1753">
        <w:rPr>
          <w:b/>
          <w:bCs/>
          <w:u w:val="single"/>
          <w:lang w:val="vi-VN"/>
        </w:rPr>
        <w:t>baseline</w:t>
      </w:r>
      <w:r>
        <w:rPr>
          <w:lang w:val="vi-VN"/>
        </w:rPr>
        <w:t>’</w:t>
      </w:r>
      <w:r w:rsidRPr="002A1753">
        <w:rPr>
          <w:lang w:val="vi-VN"/>
        </w:rPr>
        <w:t>. The next stage was to test the mystery manuscripts, finding their DNA characteristics and then making comparisons between the known and the mystery scripts.</w:t>
      </w:r>
    </w:p>
    <w:p w14:paraId="37E15885" w14:textId="77777777" w:rsidR="002A1753" w:rsidRPr="002A1753" w:rsidRDefault="002A1753" w:rsidP="002A1753">
      <w:pPr>
        <w:spacing w:after="0" w:line="240" w:lineRule="auto"/>
        <w:rPr>
          <w:lang w:val="vi-VN"/>
        </w:rPr>
      </w:pPr>
      <w:r w:rsidRPr="002A1753">
        <w:rPr>
          <w:lang w:val="vi-VN"/>
        </w:rPr>
        <w:t>Genetic similarities and differences enabled the scientists to gain more information about the origins of the many manuscripts we had known virtually nothing about up to that point.</w:t>
      </w:r>
    </w:p>
    <w:p w14:paraId="5B0DC7DF" w14:textId="0538EA8F" w:rsidR="002A1753" w:rsidRPr="002A1753" w:rsidRDefault="002A1753" w:rsidP="002A1753">
      <w:pPr>
        <w:spacing w:after="0" w:line="240" w:lineRule="auto"/>
        <w:rPr>
          <w:lang w:val="vi-VN"/>
        </w:rPr>
      </w:pPr>
      <w:r w:rsidRPr="002A1753">
        <w:rPr>
          <w:lang w:val="vi-VN"/>
        </w:rPr>
        <w:t>Now you might ask - what are the potential uses of this new information? Well, obviously, it can shed light on the origin of individual books and manuscripts. But that</w:t>
      </w:r>
      <w:r>
        <w:rPr>
          <w:lang w:val="vi-VN"/>
        </w:rPr>
        <w:t>’</w:t>
      </w:r>
      <w:r w:rsidRPr="002A1753">
        <w:rPr>
          <w:lang w:val="vi-VN"/>
        </w:rPr>
        <w:t xml:space="preserve">s not all. It can also shed light on the </w:t>
      </w:r>
      <w:r w:rsidRPr="002A1753">
        <w:rPr>
          <w:b/>
          <w:bCs/>
          <w:u w:val="single"/>
          <w:lang w:val="vi-VN"/>
        </w:rPr>
        <w:t>evolution</w:t>
      </w:r>
      <w:r w:rsidRPr="002A1753">
        <w:rPr>
          <w:lang w:val="vi-VN"/>
        </w:rPr>
        <w:t xml:space="preserve"> of the whole of the manuscripts production industry in medieval times.</w:t>
      </w:r>
    </w:p>
    <w:p w14:paraId="3AB9A2E2" w14:textId="77777777" w:rsidR="002A1753" w:rsidRPr="002A1753" w:rsidRDefault="002A1753" w:rsidP="002A1753">
      <w:pPr>
        <w:spacing w:after="0" w:line="240" w:lineRule="auto"/>
        <w:rPr>
          <w:b/>
          <w:lang w:val="vi-VN"/>
        </w:rPr>
      </w:pPr>
      <w:r w:rsidRPr="002A1753">
        <w:rPr>
          <w:lang w:val="vi-VN"/>
        </w:rPr>
        <w:t xml:space="preserve">And because that was such a thriving business, involving very large-scale movements right across the globe, the new data, in turn, help historians establish which </w:t>
      </w:r>
      <w:r w:rsidRPr="002A1753">
        <w:rPr>
          <w:b/>
          <w:bCs/>
          <w:u w:val="single"/>
          <w:lang w:val="vi-VN"/>
        </w:rPr>
        <w:t>trade routes</w:t>
      </w:r>
      <w:r w:rsidRPr="002A1753">
        <w:rPr>
          <w:lang w:val="vi-VN"/>
        </w:rPr>
        <w:t xml:space="preserve"> were in operation during the whole millennium.</w:t>
      </w:r>
    </w:p>
    <w:p w14:paraId="7EAA8F04" w14:textId="77777777" w:rsidR="002A1753" w:rsidRPr="002A1753" w:rsidRDefault="002A1753" w:rsidP="002A1753">
      <w:pPr>
        <w:spacing w:after="0" w:line="240" w:lineRule="auto"/>
        <w:rPr>
          <w:lang w:val="vi-VN"/>
        </w:rPr>
      </w:pPr>
      <w:r w:rsidRPr="002A1753">
        <w:rPr>
          <w:lang w:val="vi-VN"/>
        </w:rPr>
        <w:t>Now if anyone has any questions ...</w:t>
      </w:r>
    </w:p>
    <w:p w14:paraId="43DDF223" w14:textId="77777777" w:rsidR="002A1753" w:rsidRPr="002A1753" w:rsidRDefault="002A1753" w:rsidP="002A1753">
      <w:pPr>
        <w:spacing w:after="0" w:line="240" w:lineRule="auto"/>
      </w:pPr>
    </w:p>
    <w:sectPr w:rsidR="002A1753" w:rsidRPr="002A1753"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79C053" w14:textId="77777777" w:rsidR="00510751" w:rsidRDefault="00510751" w:rsidP="00D8189D">
      <w:pPr>
        <w:spacing w:after="0" w:line="240" w:lineRule="auto"/>
      </w:pPr>
      <w:r>
        <w:separator/>
      </w:r>
    </w:p>
  </w:endnote>
  <w:endnote w:type="continuationSeparator" w:id="0">
    <w:p w14:paraId="634719AE" w14:textId="77777777" w:rsidR="00510751" w:rsidRDefault="00510751"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56773904-386E-41F7-AC7C-F1D1F78B4524}"/>
    <w:embedBold r:id="rId2" w:fontKey="{3664AAAF-228B-4F34-8B13-45E85D86FAF0}"/>
    <w:embedBoldItalic r:id="rId3" w:fontKey="{5C8F4FCA-AD61-42B7-84AB-CBC6390339C2}"/>
  </w:font>
  <w:font w:name="Calibri Light">
    <w:panose1 w:val="020F0302020204030204"/>
    <w:charset w:val="00"/>
    <w:family w:val="swiss"/>
    <w:pitch w:val="variable"/>
    <w:sig w:usb0="E4002EFF" w:usb1="C200247B" w:usb2="00000009" w:usb3="00000000" w:csb0="000001FF" w:csb1="00000000"/>
    <w:embedRegular r:id="rId4" w:fontKey="{291C79D0-328D-46CA-9767-119FEF7ED201}"/>
  </w:font>
  <w:font w:name="Bahnschrift SemiBold">
    <w:panose1 w:val="020B0502040204020203"/>
    <w:charset w:val="00"/>
    <w:family w:val="swiss"/>
    <w:pitch w:val="variable"/>
    <w:sig w:usb0="A00002C7" w:usb1="00000002" w:usb2="00000000" w:usb3="00000000" w:csb0="0000019F" w:csb1="00000000"/>
    <w:embedRegular r:id="rId5" w:fontKey="{C3AFF062-ED39-4881-BF73-6ECED0E1C432}"/>
    <w:embedBold r:id="rId6" w:fontKey="{8B9F16E6-63CF-4FFD-B191-F749B625D5D6}"/>
  </w:font>
  <w:font w:name="Inter">
    <w:panose1 w:val="02000503000000020004"/>
    <w:charset w:val="00"/>
    <w:family w:val="auto"/>
    <w:pitch w:val="variable"/>
    <w:sig w:usb0="E00002FF" w:usb1="1200A1FF" w:usb2="00000001" w:usb3="00000000" w:csb0="0000019F" w:csb1="00000000"/>
    <w:embedBold r:id="rId7" w:fontKey="{288AC56D-AFF5-459F-A276-6C38B5AEDBC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1D66DB70"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48280A">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1B60AA95"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3D7487" w14:textId="77777777" w:rsidR="00510751" w:rsidRDefault="00510751" w:rsidP="00D8189D">
      <w:pPr>
        <w:spacing w:after="0" w:line="240" w:lineRule="auto"/>
      </w:pPr>
      <w:r>
        <w:separator/>
      </w:r>
    </w:p>
  </w:footnote>
  <w:footnote w:type="continuationSeparator" w:id="0">
    <w:p w14:paraId="0184E27A" w14:textId="77777777" w:rsidR="00510751" w:rsidRDefault="00510751"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4968"/>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0629"/>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1753"/>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A6F"/>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70C"/>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4D6"/>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39B"/>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80A"/>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751"/>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1E7"/>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37AE3"/>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38D"/>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9E"/>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BD"/>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39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594"/>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0FE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6F54"/>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966"/>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5B9"/>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3705"/>
    <w:rsid w:val="00B8470B"/>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3D15"/>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932"/>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571"/>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1F1"/>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AE3966"/>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AE3966"/>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AE3966"/>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AE3966"/>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2393</TotalTime>
  <Pages>2</Pages>
  <Words>1241</Words>
  <Characters>7076</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8301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5886</cp:revision>
  <cp:lastPrinted>2026-04-13T14:36:00Z</cp:lastPrinted>
  <dcterms:created xsi:type="dcterms:W3CDTF">2023-01-07T05:04:00Z</dcterms:created>
  <dcterms:modified xsi:type="dcterms:W3CDTF">2026-04-13T14:39:00Z</dcterms:modified>
</cp:coreProperties>
</file>